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704" w:type="dxa"/>
        <w:tblLook w:val="00A0" w:firstRow="1" w:lastRow="0" w:firstColumn="1" w:lastColumn="0" w:noHBand="0" w:noVBand="0"/>
      </w:tblPr>
      <w:tblGrid>
        <w:gridCol w:w="631"/>
        <w:gridCol w:w="2223"/>
        <w:gridCol w:w="5793"/>
      </w:tblGrid>
      <w:tr w:rsidR="00815C6B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LAPTOP min 17”</w:t>
            </w:r>
          </w:p>
        </w:tc>
      </w:tr>
      <w:tr w:rsidR="00815C6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5C6B" w:rsidRDefault="000A4536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Nazwa komponentu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5C6B" w:rsidRDefault="000A4536">
            <w:pPr>
              <w:tabs>
                <w:tab w:val="left" w:pos="2104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</w:rPr>
              <w:t>Wymagania minimalne parametry techniczne / funkcjonalności</w:t>
            </w:r>
          </w:p>
        </w:tc>
      </w:tr>
      <w:bookmarkEnd w:id="0"/>
      <w:tr w:rsidR="00815C6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Wydajność obliczeniowa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6B" w:rsidRDefault="000A4536">
            <w:pPr>
              <w:tabs>
                <w:tab w:val="left" w:pos="2104"/>
              </w:tabs>
              <w:spacing w:after="0" w:line="240" w:lineRule="auto"/>
              <w:jc w:val="both"/>
            </w:pPr>
            <w:r>
              <w:rPr>
                <w:rFonts w:cs="Calibri"/>
                <w:bCs/>
                <w:sz w:val="20"/>
                <w:szCs w:val="20"/>
              </w:rPr>
              <w:t>Procesor dwurdzeniowy, czterowątkowy o bazowej częstotliwości procesora: min. 2.1 GHz</w:t>
            </w:r>
          </w:p>
        </w:tc>
      </w:tr>
      <w:tr w:rsidR="00815C6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6B" w:rsidRDefault="000A4536">
            <w:pPr>
              <w:tabs>
                <w:tab w:val="left" w:pos="2104"/>
              </w:tabs>
              <w:spacing w:after="0" w:line="240" w:lineRule="auto"/>
              <w:jc w:val="both"/>
            </w:pPr>
            <w:r>
              <w:rPr>
                <w:rFonts w:cs="Calibri"/>
                <w:bCs/>
                <w:sz w:val="20"/>
                <w:szCs w:val="20"/>
              </w:rPr>
              <w:t>Min. 8GB DDR3 2400 MHz z możliwością rozbudowy do min. 16 GB.</w:t>
            </w:r>
          </w:p>
        </w:tc>
      </w:tr>
      <w:tr w:rsidR="00815C6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6B" w:rsidRDefault="000A4536">
            <w:pPr>
              <w:tabs>
                <w:tab w:val="left" w:pos="2104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Min. 1 TB HDD Serial ATA III.</w:t>
            </w:r>
          </w:p>
        </w:tc>
      </w:tr>
      <w:tr w:rsidR="00815C6B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</w:pPr>
            <w:r>
              <w:t>4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Wyświetlac</w:t>
            </w:r>
            <w:r>
              <w:rPr>
                <w:sz w:val="22"/>
                <w:szCs w:val="22"/>
              </w:rPr>
              <w:t>z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6B" w:rsidRDefault="000A4536">
            <w:pPr>
              <w:tabs>
                <w:tab w:val="left" w:pos="210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Przekątna ekranu min. 17”</w:t>
            </w:r>
          </w:p>
          <w:p w:rsidR="00815C6B" w:rsidRDefault="000A4536">
            <w:pPr>
              <w:tabs>
                <w:tab w:val="left" w:pos="210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Rozdzielczość min. 1920x1080 </w:t>
            </w:r>
            <w:proofErr w:type="spellStart"/>
            <w:r>
              <w:rPr>
                <w:sz w:val="20"/>
                <w:szCs w:val="20"/>
              </w:rPr>
              <w:t>pixeli</w:t>
            </w:r>
            <w:proofErr w:type="spellEnd"/>
            <w:r>
              <w:rPr>
                <w:sz w:val="20"/>
                <w:szCs w:val="20"/>
              </w:rPr>
              <w:t xml:space="preserve"> (Full HD)</w:t>
            </w:r>
          </w:p>
          <w:p w:rsidR="00815C6B" w:rsidRDefault="000A4536">
            <w:pPr>
              <w:tabs>
                <w:tab w:val="left" w:pos="210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Powłoka ekranu  antyrefleksyjna</w:t>
            </w:r>
          </w:p>
        </w:tc>
      </w:tr>
      <w:tr w:rsidR="00815C6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System operacyjny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Zainstalowany system operacyjny, wraz z nośnikiem i przeglądarką internetową w polskiej wersji językowej, niewymagający wpisywania klucza rejestracyjnego lub rejestracji poprzez Internet czy telefon, spełniający następujące wymagania, poprzez wbudowane mechanizmy (min):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 Możliwość dokonywania aktualizacji i poprawek systemu przez Internet z możliwością wyboru instalowanych poprawek.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2. Możliwość dokonywania uaktualnień sterowników urządzeń przez Internet.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 Darmowe aktualizacje w ramach wersji systemu operacyjnego przez Internet (niezbędne aktualizacje, poprawki, biuletyny bezpieczeństwa muszą być dostarczane bez dodatkowych opłat)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 Internetowa aktualizacja zapewniona w języku polskim.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 Wbudowana zapora internetowa (firewall) dla ochrony połączeń internetowych; zintegrowana z systemem konsola do zarządzania ustawieniami zapory i regułami IP v4 i v6.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6. Zlokalizowane w języku polskim, co najmniej następujące elementy: menu, odtwarzacz multimediów, pomoc, komunikaty systemowe.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 Wsparcie dla powszechnie używanych urządzeń peryferyjnych (drukarek, urządzeń sieciowych, standardów USB, Plug &amp;Play, Wi-Fi).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8. Funkcjonalność automatycznej zmiany domyślnej drukarki w zależności od sieci, do której podłączony jest komputer.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 Interfejs użytkownika działający w trybie graficznym, zintegrowana z interfejsem użytkownika interaktywna część pulpitu służącą do uruchamiania aplikacji, które użytkownik może dowolnie wymieniać i pobrać ze strony producenta.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 Możliwość zdalnej automatycznej instalacji, konfiguracji, administrowania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11. Zabezpieczony hasłem hierarchiczny dostęp do systemu, konta i profile użytkowników zarządzane zdalnie; praca systemu w trybie ochrony kont użytkowników.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 Zintegrowany z systemem moduł wyszukiwania informacji (plików różnego typu) dostępny z co najmniej: poziomu menu, poziomu otwartego okna systemu operacyjnego.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 System wyszukiwania oparty na konfigurowalnym przez użytkownika module indeksacji zasobów lokalnych.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 Zintegrowany z systemem operacyjnym moduł synchronizacji komputera z urządzeniami zewnętrznymi.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15. Wbudowany system pomocy w języku polskim.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16. Możliwość przystosowania stanowiska dla osób niepełnosprawnych (np. słabo widzących).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17. Możliwość zarządzania stacją roboczą poprzez polityki – przez politykę rozumiemy zestaw reguł definiujących lub ograniczających funkcjonalność systemu lub aplikacji.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18. Automatyczne występowanie i używanie (wystawianie) certyfikatów PKI X.509.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19. Wsparcie dla logowania przy pomocy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smartcard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 Rozbudowane polityki bezpieczeństwa – polityki dla systemu operacyjnego i dla wskazanych aplikacji.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 System musi posiadać co najmniej narzędzia służące do administracji, wykonywania kopii zapasowych polityk i ich odtwarzania oraz generowania raportów z ustawień polityk.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22. Wsparcie dla Sun Java i .NET Framework 1.1 i 2.0 i 3.0 lub programów równoważnych, tj. – umożliwiających uruchomienie aplikacji działających we wskazanych środowiskach.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23. Wsparcie dla JScript i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VBScript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lub równoważnych – możliwość uruchamiania interpretera poleceń.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 Zdalna pomoc i współdzielenie aplikacji – możliwość zdalnego przejęcia sesji zalogowanego użytkownika celem rozwiązania problemu z komputerem.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25.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26. Rozwiązanie umożliwiające wdrożenie nowego obrazu poprzez zdalną instalację.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27. Graficzne środowisko instalacji i konfiguracji.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28. Transakcyjny system plików pozwalający na stosowanie przydziałów (ang.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quota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>) na dysku dla użytkowników i pozwalający tworzyć kopie zapasowe.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29. Zarządzanie kontami użytkowników sieci oraz urządzeniami sieciowymi tj. drukarki, modemy, woluminy dyskowe, usługi katalogowe.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30. Oprogramowanie dla tworzenia kopii zapasowych (Backup); automatyczne wykonywanie kopii plików z możliwością automatycznego przywrócenia wersji wcześniejszej.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31. Możliwość przywracania plików systemowych.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32. 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  <w:p w:rsidR="00815C6B" w:rsidRDefault="000A4536">
            <w:pPr>
              <w:tabs>
                <w:tab w:val="left" w:pos="307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33. Możliwość blokowania lub dopuszczania dowolnych urządzeń peryferyjnych za pomocą polityk grupowych (np. przy użyciu numerów identyfikacyjnych sprzętu).</w:t>
            </w:r>
          </w:p>
          <w:p w:rsidR="00815C6B" w:rsidRDefault="000A4536">
            <w:pPr>
              <w:pStyle w:val="Tekstpodstawowy"/>
              <w:spacing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34. </w:t>
            </w: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Ponowna instalacja systemu operacyjnego przez Zamawiającego nie wymagająca konieczności aktywacji za pomocą telefonu lub Internetu u producenta oprogramowania  – konieczna implementacja certyfikatu w BIOS potwierdzająca legalność oprogramowania.</w:t>
            </w:r>
          </w:p>
        </w:tc>
      </w:tr>
      <w:tr w:rsidR="00815C6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Gwarancja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6B" w:rsidRDefault="000A453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Minimum 12 miesięcy gwarancji,</w:t>
            </w:r>
          </w:p>
        </w:tc>
      </w:tr>
      <w:tr w:rsidR="00815C6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6B" w:rsidRDefault="000A4536">
            <w:pPr>
              <w:tabs>
                <w:tab w:val="left" w:pos="2104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</w:tr>
      <w:tr w:rsidR="00815C6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C6B" w:rsidRDefault="000A4536">
            <w:pPr>
              <w:pStyle w:val="Tekstpodstawowy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6B" w:rsidRDefault="000A453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1. Wbudowane porty: </w:t>
            </w:r>
          </w:p>
          <w:p w:rsidR="00815C6B" w:rsidRDefault="000A4536">
            <w:pPr>
              <w:numPr>
                <w:ilvl w:val="0"/>
                <w:numId w:val="1"/>
              </w:numPr>
              <w:spacing w:after="0" w:line="240" w:lineRule="auto"/>
              <w:ind w:left="456" w:hanging="284"/>
            </w:pPr>
            <w:r>
              <w:rPr>
                <w:rFonts w:cs="Calibri"/>
                <w:bCs/>
                <w:sz w:val="20"/>
                <w:szCs w:val="20"/>
              </w:rPr>
              <w:t xml:space="preserve">min. 2 porty USB </w:t>
            </w:r>
          </w:p>
          <w:p w:rsidR="00815C6B" w:rsidRDefault="000A4536">
            <w:pPr>
              <w:numPr>
                <w:ilvl w:val="0"/>
                <w:numId w:val="1"/>
              </w:numPr>
              <w:spacing w:after="0" w:line="240" w:lineRule="auto"/>
              <w:ind w:left="456" w:hanging="284"/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1 port HDMI</w:t>
            </w:r>
          </w:p>
          <w:p w:rsidR="00815C6B" w:rsidRDefault="000A4536">
            <w:pPr>
              <w:numPr>
                <w:ilvl w:val="0"/>
                <w:numId w:val="1"/>
              </w:numPr>
              <w:spacing w:after="0" w:line="240" w:lineRule="auto"/>
              <w:ind w:left="456" w:hanging="284"/>
            </w:pPr>
            <w:r>
              <w:rPr>
                <w:rFonts w:cs="Calibri"/>
                <w:bCs/>
                <w:sz w:val="20"/>
                <w:szCs w:val="20"/>
              </w:rPr>
              <w:t xml:space="preserve">1xCombo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jack</w:t>
            </w:r>
            <w:proofErr w:type="spellEnd"/>
          </w:p>
          <w:p w:rsidR="00815C6B" w:rsidRDefault="000A4536">
            <w:pPr>
              <w:spacing w:after="0" w:line="240" w:lineRule="auto"/>
            </w:pPr>
            <w:r>
              <w:rPr>
                <w:rFonts w:cs="Calibri"/>
                <w:bCs/>
                <w:sz w:val="20"/>
                <w:szCs w:val="20"/>
              </w:rPr>
              <w:t xml:space="preserve">2. Bluetooth </w:t>
            </w:r>
            <w:r>
              <w:rPr>
                <w:rFonts w:cs="Calibri"/>
                <w:bCs/>
                <w:sz w:val="20"/>
                <w:szCs w:val="20"/>
              </w:rPr>
              <w:br/>
              <w:t>3. Wi-Fi 5 (802.11a/b/g/n/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ac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) </w:t>
            </w:r>
          </w:p>
          <w:p w:rsidR="00815C6B" w:rsidRDefault="000A4536">
            <w:pPr>
              <w:spacing w:after="0" w:line="240" w:lineRule="auto"/>
            </w:pPr>
            <w:r>
              <w:rPr>
                <w:rFonts w:cs="Calibri"/>
                <w:bCs/>
                <w:sz w:val="20"/>
                <w:szCs w:val="20"/>
              </w:rPr>
              <w:t xml:space="preserve">3. Karta sieciowa 10/100/1000 Ethernet </w:t>
            </w:r>
          </w:p>
          <w:p w:rsidR="00815C6B" w:rsidRDefault="000A453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 Mysz USB z klawiszami oraz rolką (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scroll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), </w:t>
            </w:r>
          </w:p>
          <w:p w:rsidR="00815C6B" w:rsidRDefault="000A453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6.Nagrywarka DVD +/-RW.</w:t>
            </w:r>
          </w:p>
        </w:tc>
      </w:tr>
    </w:tbl>
    <w:p w:rsidR="00815C6B" w:rsidRDefault="00815C6B">
      <w:pPr>
        <w:sectPr w:rsidR="00815C6B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815C6B" w:rsidRDefault="00815C6B"/>
    <w:sectPr w:rsidR="00815C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C7F"/>
    <w:multiLevelType w:val="multilevel"/>
    <w:tmpl w:val="37644B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203696"/>
    <w:multiLevelType w:val="multilevel"/>
    <w:tmpl w:val="CCA0B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6B"/>
    <w:rsid w:val="000A4536"/>
    <w:rsid w:val="006A4F63"/>
    <w:rsid w:val="008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6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D4A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qFormat/>
    <w:locked/>
    <w:rsid w:val="00930539"/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930539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Times New Roman"/>
      <w:b w:val="0"/>
      <w:sz w:val="22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ekstpodstawowy"/>
    <w:link w:val="NagwekZnak1"/>
    <w:uiPriority w:val="99"/>
    <w:rsid w:val="009305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0D4A6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0D4A6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6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D4A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qFormat/>
    <w:locked/>
    <w:rsid w:val="00930539"/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930539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Times New Roman"/>
      <w:b w:val="0"/>
      <w:sz w:val="22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ekstpodstawowy"/>
    <w:link w:val="NagwekZnak1"/>
    <w:uiPriority w:val="99"/>
    <w:rsid w:val="009305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0D4A6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0D4A6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2019-12-17T13:59:00Z</cp:lastPrinted>
  <dcterms:created xsi:type="dcterms:W3CDTF">2019-12-17T13:59:00Z</dcterms:created>
  <dcterms:modified xsi:type="dcterms:W3CDTF">2019-12-17T13:59:00Z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